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2710"/>
        <w:gridCol w:w="5129"/>
      </w:tblGrid>
      <w:tr w:rsidR="00D412E3">
        <w:trPr>
          <w:trHeight w:val="2483"/>
        </w:trPr>
        <w:tc>
          <w:tcPr>
            <w:tcW w:w="2078" w:type="dxa"/>
            <w:shd w:val="clear" w:color="auto" w:fill="1B406C"/>
          </w:tcPr>
          <w:p w:rsidR="00D412E3" w:rsidRDefault="00D412E3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:rsidR="00D412E3" w:rsidRDefault="00FA1F95">
            <w:pPr>
              <w:pStyle w:val="TableParagraph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00137" cy="1100137"/>
                  <wp:effectExtent l="0" t="0" r="0" b="0"/>
                  <wp:docPr id="1" name="image1.jpeg" descr="Image result for kirti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7" cy="110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  <w:gridSpan w:val="2"/>
            <w:shd w:val="clear" w:color="auto" w:fill="1B406C"/>
          </w:tcPr>
          <w:p w:rsidR="00D412E3" w:rsidRDefault="00FA1F95">
            <w:pPr>
              <w:pStyle w:val="TableParagraph"/>
              <w:spacing w:before="69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color w:val="FFFFFF"/>
                <w:sz w:val="30"/>
              </w:rPr>
              <w:t>Deccan</w:t>
            </w:r>
            <w:r>
              <w:rPr>
                <w:rFonts w:ascii="Calibri" w:hAnsi="Calibri"/>
                <w:color w:val="FFFFFF"/>
                <w:spacing w:val="-3"/>
                <w:sz w:val="30"/>
              </w:rPr>
              <w:t xml:space="preserve"> </w:t>
            </w:r>
            <w:r>
              <w:rPr>
                <w:rFonts w:ascii="Calibri" w:hAnsi="Calibri"/>
                <w:color w:val="FFFFFF"/>
                <w:sz w:val="30"/>
              </w:rPr>
              <w:t>Education</w:t>
            </w:r>
            <w:r>
              <w:rPr>
                <w:rFonts w:ascii="Calibri" w:hAnsi="Calibri"/>
                <w:color w:val="FFFFFF"/>
                <w:spacing w:val="-3"/>
                <w:sz w:val="30"/>
              </w:rPr>
              <w:t xml:space="preserve"> </w:t>
            </w:r>
            <w:r>
              <w:rPr>
                <w:rFonts w:ascii="Calibri" w:hAnsi="Calibri"/>
                <w:color w:val="FFFFFF"/>
                <w:sz w:val="30"/>
              </w:rPr>
              <w:t>Society’s</w:t>
            </w:r>
          </w:p>
          <w:p w:rsidR="00D412E3" w:rsidRDefault="00FA1F95">
            <w:pPr>
              <w:pStyle w:val="TableParagraph"/>
              <w:spacing w:before="4"/>
              <w:ind w:right="865"/>
              <w:rPr>
                <w:rFonts w:ascii="Calibri"/>
                <w:b/>
                <w:sz w:val="36"/>
              </w:rPr>
            </w:pPr>
            <w:proofErr w:type="spellStart"/>
            <w:r>
              <w:rPr>
                <w:rFonts w:ascii="Calibri"/>
                <w:b/>
                <w:color w:val="FFFF00"/>
                <w:sz w:val="36"/>
              </w:rPr>
              <w:t>Kirti</w:t>
            </w:r>
            <w:proofErr w:type="spellEnd"/>
            <w:r>
              <w:rPr>
                <w:rFonts w:ascii="Calibri"/>
                <w:b/>
                <w:color w:val="FFFF00"/>
                <w:spacing w:val="-3"/>
                <w:sz w:val="36"/>
              </w:rPr>
              <w:t xml:space="preserve"> </w:t>
            </w:r>
            <w:r>
              <w:rPr>
                <w:rFonts w:ascii="Calibri"/>
                <w:b/>
                <w:color w:val="FFFF00"/>
                <w:sz w:val="36"/>
              </w:rPr>
              <w:t>M.</w:t>
            </w:r>
            <w:r>
              <w:rPr>
                <w:rFonts w:ascii="Calibri"/>
                <w:b/>
                <w:color w:val="FFFF00"/>
                <w:spacing w:val="-3"/>
                <w:sz w:val="36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00"/>
                <w:sz w:val="36"/>
              </w:rPr>
              <w:t>Doongursee</w:t>
            </w:r>
            <w:proofErr w:type="spellEnd"/>
            <w:r>
              <w:rPr>
                <w:rFonts w:ascii="Calibri"/>
                <w:b/>
                <w:color w:val="FFFF00"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color w:val="FFFF00"/>
                <w:sz w:val="36"/>
              </w:rPr>
              <w:t>College</w:t>
            </w:r>
            <w:r>
              <w:rPr>
                <w:rFonts w:ascii="Calibri"/>
                <w:b/>
                <w:color w:val="FFFF00"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color w:val="FFFF00"/>
                <w:sz w:val="36"/>
              </w:rPr>
              <w:t>of</w:t>
            </w:r>
            <w:r>
              <w:rPr>
                <w:rFonts w:ascii="Calibri"/>
                <w:b/>
                <w:color w:val="FFFF00"/>
                <w:spacing w:val="-5"/>
                <w:sz w:val="36"/>
              </w:rPr>
              <w:t xml:space="preserve"> </w:t>
            </w:r>
            <w:r>
              <w:rPr>
                <w:rFonts w:ascii="Calibri"/>
                <w:b/>
                <w:color w:val="FFFF00"/>
                <w:sz w:val="36"/>
              </w:rPr>
              <w:t>Arts,</w:t>
            </w:r>
            <w:r>
              <w:rPr>
                <w:rFonts w:ascii="Calibri"/>
                <w:b/>
                <w:color w:val="FFFF00"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color w:val="FFFF00"/>
                <w:sz w:val="36"/>
              </w:rPr>
              <w:t>Science</w:t>
            </w:r>
            <w:r>
              <w:rPr>
                <w:rFonts w:ascii="Calibri"/>
                <w:b/>
                <w:color w:val="FFFF00"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color w:val="FFFF00"/>
                <w:sz w:val="36"/>
              </w:rPr>
              <w:t>&amp;</w:t>
            </w:r>
            <w:r>
              <w:rPr>
                <w:rFonts w:ascii="Calibri"/>
                <w:b/>
                <w:color w:val="FFFF00"/>
                <w:spacing w:val="-78"/>
                <w:sz w:val="36"/>
              </w:rPr>
              <w:t xml:space="preserve"> </w:t>
            </w:r>
            <w:r>
              <w:rPr>
                <w:rFonts w:ascii="Calibri"/>
                <w:b/>
                <w:color w:val="FFFF00"/>
                <w:sz w:val="36"/>
              </w:rPr>
              <w:t>Commerce</w:t>
            </w:r>
          </w:p>
          <w:p w:rsidR="00D412E3" w:rsidRDefault="00FA1F95">
            <w:pPr>
              <w:pStyle w:val="TableParagraph"/>
              <w:spacing w:line="439" w:lineRule="exac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color w:val="FFFF00"/>
                <w:sz w:val="36"/>
              </w:rPr>
              <w:t>(Re-accredited</w:t>
            </w:r>
            <w:r>
              <w:rPr>
                <w:rFonts w:ascii="Calibri" w:hAnsi="Calibri"/>
                <w:b/>
                <w:color w:val="FFFF00"/>
                <w:spacing w:val="-4"/>
                <w:sz w:val="36"/>
              </w:rPr>
              <w:t xml:space="preserve"> </w:t>
            </w:r>
            <w:r>
              <w:rPr>
                <w:rFonts w:ascii="Calibri" w:hAnsi="Calibri"/>
                <w:b/>
                <w:color w:val="FFFF00"/>
                <w:sz w:val="36"/>
              </w:rPr>
              <w:t>“A”</w:t>
            </w:r>
            <w:r>
              <w:rPr>
                <w:rFonts w:ascii="Calibri" w:hAnsi="Calibri"/>
                <w:b/>
                <w:color w:val="FFFF00"/>
                <w:spacing w:val="-4"/>
                <w:sz w:val="36"/>
              </w:rPr>
              <w:t xml:space="preserve"> </w:t>
            </w:r>
            <w:r>
              <w:rPr>
                <w:rFonts w:ascii="Calibri" w:hAnsi="Calibri"/>
                <w:b/>
                <w:color w:val="FFFF00"/>
                <w:sz w:val="36"/>
              </w:rPr>
              <w:t>Grade)</w:t>
            </w:r>
          </w:p>
          <w:p w:rsidR="00D412E3" w:rsidRDefault="00FA1F95">
            <w:pPr>
              <w:pStyle w:val="TableParagraph"/>
              <w:ind w:right="865"/>
              <w:rPr>
                <w:rFonts w:ascii="Calibri"/>
                <w:sz w:val="26"/>
              </w:rPr>
            </w:pPr>
            <w:proofErr w:type="spellStart"/>
            <w:r>
              <w:rPr>
                <w:rFonts w:ascii="Calibri"/>
                <w:color w:val="FAD3B4"/>
                <w:sz w:val="26"/>
              </w:rPr>
              <w:t>Kashinath</w:t>
            </w:r>
            <w:proofErr w:type="spellEnd"/>
            <w:r>
              <w:rPr>
                <w:rFonts w:ascii="Calibri"/>
                <w:color w:val="FAD3B4"/>
                <w:spacing w:val="-3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color w:val="FAD3B4"/>
                <w:sz w:val="26"/>
              </w:rPr>
              <w:t>Dhuru</w:t>
            </w:r>
            <w:proofErr w:type="spellEnd"/>
            <w:r>
              <w:rPr>
                <w:rFonts w:ascii="Calibri"/>
                <w:color w:val="FAD3B4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FAD3B4"/>
                <w:sz w:val="26"/>
              </w:rPr>
              <w:t>Road,</w:t>
            </w:r>
            <w:r>
              <w:rPr>
                <w:rFonts w:ascii="Calibri"/>
                <w:color w:val="FAD3B4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FAD3B4"/>
                <w:sz w:val="26"/>
              </w:rPr>
              <w:t>Off.</w:t>
            </w:r>
            <w:r>
              <w:rPr>
                <w:rFonts w:ascii="Calibri"/>
                <w:color w:val="FAD3B4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FAD3B4"/>
                <w:sz w:val="26"/>
              </w:rPr>
              <w:t>Veer</w:t>
            </w:r>
            <w:r>
              <w:rPr>
                <w:rFonts w:ascii="Calibri"/>
                <w:color w:val="FAD3B4"/>
                <w:spacing w:val="-5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color w:val="FAD3B4"/>
                <w:sz w:val="26"/>
              </w:rPr>
              <w:t>Savarkar</w:t>
            </w:r>
            <w:proofErr w:type="spellEnd"/>
            <w:r>
              <w:rPr>
                <w:rFonts w:ascii="Calibri"/>
                <w:color w:val="FAD3B4"/>
                <w:spacing w:val="-4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color w:val="FAD3B4"/>
                <w:sz w:val="26"/>
              </w:rPr>
              <w:t>Marg</w:t>
            </w:r>
            <w:proofErr w:type="spellEnd"/>
            <w:r>
              <w:rPr>
                <w:rFonts w:ascii="Calibri"/>
                <w:color w:val="FAD3B4"/>
                <w:sz w:val="26"/>
              </w:rPr>
              <w:t>,</w:t>
            </w:r>
            <w:r>
              <w:rPr>
                <w:rFonts w:ascii="Calibri"/>
                <w:color w:val="FAD3B4"/>
                <w:spacing w:val="-4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color w:val="FAD3B4"/>
                <w:sz w:val="26"/>
              </w:rPr>
              <w:t>Dadar</w:t>
            </w:r>
            <w:proofErr w:type="spellEnd"/>
            <w:r>
              <w:rPr>
                <w:rFonts w:ascii="Calibri"/>
                <w:color w:val="FAD3B4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FAD3B4"/>
                <w:sz w:val="26"/>
              </w:rPr>
              <w:t>West</w:t>
            </w:r>
            <w:r>
              <w:rPr>
                <w:rFonts w:ascii="Calibri"/>
                <w:color w:val="FAD3B4"/>
                <w:spacing w:val="-56"/>
                <w:sz w:val="26"/>
              </w:rPr>
              <w:t xml:space="preserve"> </w:t>
            </w:r>
            <w:r>
              <w:rPr>
                <w:rFonts w:ascii="Calibri"/>
                <w:color w:val="FAD3B4"/>
                <w:sz w:val="26"/>
              </w:rPr>
              <w:t>Mumbai, Maharashtra</w:t>
            </w:r>
            <w:r>
              <w:rPr>
                <w:rFonts w:ascii="Calibri"/>
                <w:color w:val="FAD3B4"/>
                <w:spacing w:val="1"/>
                <w:sz w:val="26"/>
              </w:rPr>
              <w:t xml:space="preserve"> </w:t>
            </w:r>
            <w:r>
              <w:rPr>
                <w:rFonts w:ascii="Calibri"/>
                <w:color w:val="FAD3B4"/>
                <w:sz w:val="26"/>
              </w:rPr>
              <w:t>400028</w:t>
            </w:r>
          </w:p>
        </w:tc>
      </w:tr>
      <w:tr w:rsidR="00D412E3">
        <w:trPr>
          <w:trHeight w:val="388"/>
        </w:trPr>
        <w:tc>
          <w:tcPr>
            <w:tcW w:w="9917" w:type="dxa"/>
            <w:gridSpan w:val="3"/>
            <w:tcBorders>
              <w:left w:val="nil"/>
              <w:right w:val="nil"/>
            </w:tcBorders>
          </w:tcPr>
          <w:p w:rsidR="00D412E3" w:rsidRDefault="00D41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412E3">
        <w:trPr>
          <w:trHeight w:val="2745"/>
        </w:trPr>
        <w:tc>
          <w:tcPr>
            <w:tcW w:w="4788" w:type="dxa"/>
            <w:gridSpan w:val="2"/>
            <w:shd w:val="clear" w:color="auto" w:fill="B6DDE8"/>
          </w:tcPr>
          <w:p w:rsidR="00D412E3" w:rsidRDefault="00FA1F95">
            <w:pPr>
              <w:pStyle w:val="TableParagraph"/>
              <w:spacing w:before="70"/>
              <w:ind w:left="71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About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the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Department</w:t>
            </w:r>
          </w:p>
          <w:p w:rsidR="00D412E3" w:rsidRDefault="00FA1F95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 year 1999</w:t>
            </w:r>
            <w:r w:rsidR="00005F3D">
              <w:rPr>
                <w:sz w:val="24"/>
              </w:rPr>
              <w:t xml:space="preserve"> and 2001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Kirti</w:t>
            </w:r>
            <w:proofErr w:type="spellEnd"/>
            <w:r>
              <w:rPr>
                <w:sz w:val="24"/>
              </w:rPr>
              <w:t xml:space="preserve"> College was among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 colleges to start B.Sc. Computer 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 studies later Department introduced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M.Sc.</w:t>
            </w:r>
            <w:r>
              <w:rPr>
                <w:spacing w:val="-1"/>
                <w:sz w:val="24"/>
              </w:rPr>
              <w:t xml:space="preserve"> </w:t>
            </w:r>
            <w:r w:rsidR="00005F3D">
              <w:rPr>
                <w:spacing w:val="-1"/>
                <w:sz w:val="24"/>
              </w:rPr>
              <w:t>(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 w:rsidR="00005F3D">
              <w:rPr>
                <w:sz w:val="24"/>
              </w:rPr>
              <w:t xml:space="preserve"> And IT)</w:t>
            </w:r>
            <w:r>
              <w:rPr>
                <w:sz w:val="24"/>
              </w:rPr>
              <w:t>.</w:t>
            </w:r>
          </w:p>
        </w:tc>
        <w:tc>
          <w:tcPr>
            <w:tcW w:w="5129" w:type="dxa"/>
            <w:shd w:val="clear" w:color="auto" w:fill="B6DDE8"/>
          </w:tcPr>
          <w:p w:rsidR="00D412E3" w:rsidRDefault="00FA1F95">
            <w:pPr>
              <w:pStyle w:val="TableParagraph"/>
              <w:spacing w:before="70"/>
              <w:rPr>
                <w:b/>
                <w:sz w:val="30"/>
              </w:rPr>
            </w:pPr>
            <w:r>
              <w:rPr>
                <w:b/>
                <w:sz w:val="30"/>
              </w:rPr>
              <w:t>About the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Course</w:t>
            </w:r>
          </w:p>
          <w:p w:rsidR="00D412E3" w:rsidRDefault="00FA1F95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Two-year integrated course is systematically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designed considering the current industry needs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 terms of skills sets demanded under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technological environment. The curriculum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contextual, industry affable and suitable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D412E3">
        <w:trPr>
          <w:trHeight w:val="2776"/>
        </w:trPr>
        <w:tc>
          <w:tcPr>
            <w:tcW w:w="4788" w:type="dxa"/>
            <w:gridSpan w:val="2"/>
            <w:shd w:val="clear" w:color="auto" w:fill="B6DDE8"/>
          </w:tcPr>
          <w:p w:rsidR="00D412E3" w:rsidRDefault="00FA1F95">
            <w:pPr>
              <w:pStyle w:val="TableParagraph"/>
              <w:spacing w:before="69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Facilities</w:t>
            </w:r>
          </w:p>
          <w:p w:rsidR="00D412E3" w:rsidRDefault="00FA1F95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spacing w:before="2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Well-equipped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laboratories.</w:t>
            </w:r>
          </w:p>
          <w:p w:rsidR="00D412E3" w:rsidRDefault="00FA1F95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Enriched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  <w:p w:rsidR="00D412E3" w:rsidRDefault="00FA1F95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spacing w:before="1"/>
              <w:ind w:right="94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Providing internship as a part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</w:p>
          <w:p w:rsidR="00D412E3" w:rsidRDefault="00FA1F95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ind w:right="19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Trainings/seminars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workshops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  <w:p w:rsidR="00D412E3" w:rsidRDefault="00FA1F95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spacing w:before="2"/>
              <w:ind w:right="395"/>
              <w:rPr>
                <w:rFonts w:ascii="Symbol" w:hAnsi="Symbol"/>
              </w:rPr>
            </w:pPr>
            <w:r>
              <w:rPr>
                <w:sz w:val="24"/>
              </w:rPr>
              <w:t>Alumni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interaction.</w:t>
            </w:r>
          </w:p>
        </w:tc>
        <w:tc>
          <w:tcPr>
            <w:tcW w:w="5129" w:type="dxa"/>
            <w:shd w:val="clear" w:color="auto" w:fill="B6DDE8"/>
          </w:tcPr>
          <w:p w:rsidR="00D412E3" w:rsidRDefault="00FA1F95">
            <w:pPr>
              <w:pStyle w:val="TableParagraph"/>
              <w:spacing w:before="70"/>
              <w:rPr>
                <w:b/>
                <w:sz w:val="30"/>
              </w:rPr>
            </w:pPr>
            <w:r>
              <w:rPr>
                <w:b/>
                <w:sz w:val="30"/>
              </w:rPr>
              <w:t>Specializations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offered</w:t>
            </w:r>
          </w:p>
          <w:p w:rsidR="00D412E3" w:rsidRDefault="00FA1F95" w:rsidP="00005F3D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  <w:tab w:val="left" w:pos="532"/>
              </w:tabs>
              <w:spacing w:before="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</w:p>
          <w:p w:rsidR="00D412E3" w:rsidRDefault="00FA1F95" w:rsidP="00005F3D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  <w:tab w:val="left" w:pos="532"/>
              </w:tabs>
              <w:spacing w:before="1" w:line="294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Cloud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D412E3" w:rsidRDefault="00FA1F95" w:rsidP="00005F3D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  <w:tab w:val="left" w:pos="532"/>
              </w:tabs>
              <w:spacing w:line="294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D412E3" w:rsidRPr="00005F3D" w:rsidRDefault="00FA1F95" w:rsidP="00005F3D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  <w:tab w:val="left" w:pos="532"/>
              </w:tabs>
              <w:spacing w:before="2"/>
              <w:rPr>
                <w:rFonts w:ascii="Symbol" w:hAnsi="Symbol"/>
              </w:rPr>
            </w:pPr>
            <w:r>
              <w:rPr>
                <w:sz w:val="24"/>
              </w:rPr>
              <w:t>Machine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  <w:p w:rsidR="00005F3D" w:rsidRDefault="00005F3D" w:rsidP="00005F3D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005F3D" w:rsidRDefault="00005F3D" w:rsidP="00005F3D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:rsidR="00005F3D" w:rsidRDefault="00005F3D" w:rsidP="00005F3D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  <w:tab w:val="left" w:pos="532"/>
              </w:tabs>
              <w:spacing w:before="2"/>
              <w:rPr>
                <w:rFonts w:ascii="Symbol" w:hAnsi="Symbol"/>
              </w:rPr>
            </w:pP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D412E3">
        <w:trPr>
          <w:trHeight w:val="1057"/>
        </w:trPr>
        <w:tc>
          <w:tcPr>
            <w:tcW w:w="4788" w:type="dxa"/>
            <w:gridSpan w:val="2"/>
            <w:shd w:val="clear" w:color="auto" w:fill="B6DDE8"/>
          </w:tcPr>
          <w:p w:rsidR="00D412E3" w:rsidRDefault="00FA1F95">
            <w:pPr>
              <w:pStyle w:val="TableParagraph"/>
              <w:spacing w:before="70"/>
              <w:ind w:left="71"/>
              <w:rPr>
                <w:b/>
                <w:sz w:val="30"/>
              </w:rPr>
            </w:pPr>
            <w:r>
              <w:rPr>
                <w:b/>
                <w:sz w:val="30"/>
              </w:rPr>
              <w:t>Our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Alumni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are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working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at</w:t>
            </w:r>
          </w:p>
          <w:p w:rsidR="00D412E3" w:rsidRDefault="00FA1F9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Wipro,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Google,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IBM</w:t>
            </w:r>
            <w:proofErr w:type="gramStart"/>
            <w:r>
              <w:rPr>
                <w:sz w:val="24"/>
              </w:rPr>
              <w:t>,TCS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Infosys,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Capgemini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Accenture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more…</w:t>
            </w:r>
          </w:p>
        </w:tc>
        <w:tc>
          <w:tcPr>
            <w:tcW w:w="5129" w:type="dxa"/>
            <w:shd w:val="clear" w:color="auto" w:fill="B6DDE8"/>
          </w:tcPr>
          <w:p w:rsidR="00D412E3" w:rsidRDefault="00FA1F95">
            <w:pPr>
              <w:pStyle w:val="TableParagraph"/>
              <w:spacing w:before="70"/>
              <w:rPr>
                <w:b/>
                <w:sz w:val="30"/>
              </w:rPr>
            </w:pPr>
            <w:r>
              <w:rPr>
                <w:b/>
                <w:sz w:val="30"/>
              </w:rPr>
              <w:t>Research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Opportunities</w:t>
            </w:r>
          </w:p>
          <w:p w:rsidR="00D412E3" w:rsidRDefault="00FA1F95">
            <w:pPr>
              <w:pStyle w:val="TableParagraph"/>
              <w:spacing w:before="3"/>
              <w:ind w:right="232"/>
              <w:rPr>
                <w:sz w:val="24"/>
              </w:rPr>
            </w:pPr>
            <w:r>
              <w:rPr>
                <w:sz w:val="24"/>
              </w:rPr>
              <w:t>Data Mining, Machine intelligence, Information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more…</w:t>
            </w:r>
          </w:p>
        </w:tc>
      </w:tr>
      <w:tr w:rsidR="00D412E3">
        <w:trPr>
          <w:trHeight w:val="388"/>
        </w:trPr>
        <w:tc>
          <w:tcPr>
            <w:tcW w:w="9917" w:type="dxa"/>
            <w:gridSpan w:val="3"/>
            <w:tcBorders>
              <w:left w:val="nil"/>
              <w:right w:val="nil"/>
            </w:tcBorders>
          </w:tcPr>
          <w:p w:rsidR="00D412E3" w:rsidRDefault="00D41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412E3">
        <w:trPr>
          <w:trHeight w:val="801"/>
        </w:trPr>
        <w:tc>
          <w:tcPr>
            <w:tcW w:w="9917" w:type="dxa"/>
            <w:gridSpan w:val="3"/>
            <w:shd w:val="clear" w:color="auto" w:fill="622322"/>
          </w:tcPr>
          <w:p w:rsidR="00D412E3" w:rsidRDefault="00FA1F95">
            <w:pPr>
              <w:pStyle w:val="TableParagraph"/>
              <w:spacing w:before="69"/>
              <w:ind w:left="2137" w:right="2128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TWO-YEAR</w:t>
            </w:r>
            <w:r>
              <w:rPr>
                <w:b/>
                <w:color w:val="FFFF00"/>
                <w:spacing w:val="-5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FULL-TIME</w:t>
            </w:r>
            <w:r>
              <w:rPr>
                <w:b/>
                <w:color w:val="FFFF00"/>
                <w:spacing w:val="-4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MASTERS</w:t>
            </w:r>
            <w:r>
              <w:rPr>
                <w:b/>
                <w:color w:val="FFFF00"/>
                <w:spacing w:val="-3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PROGRAM</w:t>
            </w:r>
          </w:p>
          <w:p w:rsidR="00D412E3" w:rsidRDefault="00FA1F95">
            <w:pPr>
              <w:pStyle w:val="TableParagraph"/>
              <w:spacing w:before="1"/>
              <w:ind w:left="2137" w:right="2127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(M.Sc.</w:t>
            </w:r>
            <w:r>
              <w:rPr>
                <w:b/>
                <w:color w:val="FFFF00"/>
                <w:spacing w:val="-5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in</w:t>
            </w:r>
            <w:r>
              <w:rPr>
                <w:b/>
                <w:color w:val="FFFF00"/>
                <w:spacing w:val="-3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Computer</w:t>
            </w:r>
            <w:r>
              <w:rPr>
                <w:b/>
                <w:color w:val="FFFF00"/>
                <w:spacing w:val="-5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Science</w:t>
            </w:r>
            <w:r w:rsidR="00005F3D">
              <w:rPr>
                <w:b/>
                <w:color w:val="FFFF00"/>
                <w:sz w:val="28"/>
              </w:rPr>
              <w:t xml:space="preserve"> And IT</w:t>
            </w:r>
            <w:r>
              <w:rPr>
                <w:b/>
                <w:color w:val="FFFF00"/>
                <w:sz w:val="28"/>
              </w:rPr>
              <w:t>)</w:t>
            </w:r>
          </w:p>
        </w:tc>
      </w:tr>
      <w:tr w:rsidR="00D412E3">
        <w:trPr>
          <w:trHeight w:val="1644"/>
        </w:trPr>
        <w:tc>
          <w:tcPr>
            <w:tcW w:w="4788" w:type="dxa"/>
            <w:gridSpan w:val="2"/>
            <w:shd w:val="clear" w:color="auto" w:fill="F1DBDB"/>
          </w:tcPr>
          <w:p w:rsidR="00D412E3" w:rsidRDefault="00FA1F95">
            <w:pPr>
              <w:pStyle w:val="TableParagraph"/>
              <w:spacing w:before="70"/>
              <w:ind w:left="71"/>
              <w:rPr>
                <w:b/>
                <w:sz w:val="32"/>
              </w:rPr>
            </w:pPr>
            <w:bookmarkStart w:id="0" w:name="_GoBack"/>
            <w:r>
              <w:rPr>
                <w:b/>
                <w:sz w:val="32"/>
              </w:rPr>
              <w:t>Eligibility:</w:t>
            </w:r>
          </w:p>
          <w:p w:rsidR="00D412E3" w:rsidRDefault="00FA1F95">
            <w:pPr>
              <w:pStyle w:val="TableParagraph"/>
              <w:spacing w:before="1"/>
              <w:ind w:left="71" w:right="384"/>
              <w:rPr>
                <w:sz w:val="24"/>
              </w:rPr>
            </w:pPr>
            <w:r>
              <w:rPr>
                <w:sz w:val="24"/>
              </w:rPr>
              <w:t>B. Sc. (Computer Science, IT, Mathematics,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Physics, Statistics)</w:t>
            </w:r>
          </w:p>
          <w:p w:rsidR="00D412E3" w:rsidRDefault="00FA1F95">
            <w:pPr>
              <w:pStyle w:val="TableParagraph"/>
              <w:spacing w:before="2" w:line="281" w:lineRule="exact"/>
              <w:ind w:left="71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D412E3" w:rsidRDefault="00FA1F95">
            <w:pPr>
              <w:pStyle w:val="TableParagraph"/>
              <w:spacing w:line="281" w:lineRule="exact"/>
              <w:ind w:left="71"/>
              <w:rPr>
                <w:sz w:val="24"/>
              </w:rPr>
            </w:pPr>
            <w:r>
              <w:rPr>
                <w:sz w:val="24"/>
              </w:rPr>
              <w:t>BCS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Science/IT)</w:t>
            </w:r>
          </w:p>
        </w:tc>
        <w:tc>
          <w:tcPr>
            <w:tcW w:w="5129" w:type="dxa"/>
            <w:shd w:val="clear" w:color="auto" w:fill="F1DBDB"/>
          </w:tcPr>
          <w:p w:rsidR="00D412E3" w:rsidRDefault="00FA1F95">
            <w:pPr>
              <w:pStyle w:val="TableParagraph"/>
              <w:spacing w:before="70"/>
              <w:rPr>
                <w:b/>
                <w:sz w:val="32"/>
              </w:rPr>
            </w:pPr>
            <w:r>
              <w:rPr>
                <w:b/>
                <w:sz w:val="32"/>
              </w:rPr>
              <w:t>Fee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structure:</w:t>
            </w:r>
          </w:p>
          <w:p w:rsidR="00D412E3" w:rsidRDefault="00FA1F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GEN/DT/NT/OBC/SBC</w:t>
            </w:r>
          </w:p>
          <w:p w:rsidR="00D412E3" w:rsidRDefault="00FA1F95">
            <w:pPr>
              <w:pStyle w:val="TableParagraph"/>
              <w:spacing w:before="2"/>
              <w:ind w:right="2861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35,146/-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SC/ST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</w:p>
          <w:p w:rsidR="00D412E3" w:rsidRDefault="00FA1F95">
            <w:pPr>
              <w:pStyle w:val="TableParagraph"/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1796/-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bookmarkEnd w:id="0"/>
      <w:tr w:rsidR="00D412E3">
        <w:trPr>
          <w:trHeight w:val="1084"/>
        </w:trPr>
        <w:tc>
          <w:tcPr>
            <w:tcW w:w="9917" w:type="dxa"/>
            <w:gridSpan w:val="3"/>
            <w:shd w:val="clear" w:color="auto" w:fill="F1DBDB"/>
          </w:tcPr>
          <w:p w:rsidR="00D412E3" w:rsidRDefault="00005F3D">
            <w:pPr>
              <w:pStyle w:val="TableParagraph"/>
              <w:spacing w:before="72"/>
              <w:ind w:left="71"/>
              <w:rPr>
                <w:b/>
                <w:sz w:val="32"/>
              </w:rPr>
            </w:pPr>
            <w:r w:rsidRPr="00005F3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23394" wp14:editId="5A419F8A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132080</wp:posOffset>
                      </wp:positionV>
                      <wp:extent cx="4025900" cy="450850"/>
                      <wp:effectExtent l="0" t="0" r="127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F3D" w:rsidRDefault="00005F3D">
                                  <w:r>
                                    <w:t>Admission Link:</w:t>
                                  </w:r>
                                  <w:r w:rsidR="00403491">
                                    <w:t xml:space="preserve"> </w:t>
                                  </w:r>
                                  <w:hyperlink r:id="rId7" w:tgtFrame="_blank" w:history="1">
                                    <w:r w:rsidR="00403491">
                                      <w:rPr>
                                        <w:rStyle w:val="Hyperlink"/>
                                        <w:rFonts w:ascii="Arial" w:hAnsi="Arial" w:cs="Arial"/>
                                        <w:color w:val="1155CC"/>
                                        <w:shd w:val="clear" w:color="auto" w:fill="FFFFFF"/>
                                      </w:rPr>
                                      <w:t>https://registration.deccansociety.org/Registration/Apply/KMDC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5.05pt;margin-top:10.4pt;width:317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p5JAIAAEY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">
                      <v:textbox>
                        <w:txbxContent>
                          <w:p w:rsidR="00005F3D" w:rsidRDefault="00005F3D">
                            <w:r>
                              <w:t>Admission Link:</w:t>
                            </w:r>
                            <w:r w:rsidR="00403491">
                              <w:t xml:space="preserve"> </w:t>
                            </w:r>
                            <w:hyperlink r:id="rId8" w:tgtFrame="_blank" w:history="1">
                              <w:r w:rsidR="00403491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https://registration.deccansociety.org/Registration/Apply/KMDC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F95">
              <w:rPr>
                <w:b/>
                <w:sz w:val="32"/>
              </w:rPr>
              <w:t>Reach</w:t>
            </w:r>
            <w:r w:rsidR="00FA1F95">
              <w:rPr>
                <w:b/>
                <w:spacing w:val="-3"/>
                <w:sz w:val="32"/>
              </w:rPr>
              <w:t xml:space="preserve"> </w:t>
            </w:r>
            <w:r w:rsidR="00FA1F95">
              <w:rPr>
                <w:b/>
                <w:sz w:val="32"/>
              </w:rPr>
              <w:t>to</w:t>
            </w:r>
            <w:r w:rsidR="00FA1F95">
              <w:rPr>
                <w:b/>
                <w:spacing w:val="-3"/>
                <w:sz w:val="32"/>
              </w:rPr>
              <w:t xml:space="preserve"> </w:t>
            </w:r>
            <w:r w:rsidR="00FA1F95">
              <w:rPr>
                <w:b/>
                <w:sz w:val="32"/>
              </w:rPr>
              <w:t>Us:</w:t>
            </w:r>
          </w:p>
          <w:p w:rsidR="00D412E3" w:rsidRDefault="00FA1F95">
            <w:pPr>
              <w:pStyle w:val="TableParagraph"/>
              <w:spacing w:before="1" w:line="281" w:lineRule="exact"/>
              <w:ind w:left="71"/>
              <w:rPr>
                <w:sz w:val="24"/>
              </w:rPr>
            </w:pPr>
            <w:r>
              <w:rPr>
                <w:sz w:val="24"/>
              </w:rPr>
              <w:t>Telephone: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9920406311</w:t>
            </w:r>
          </w:p>
          <w:p w:rsidR="00D412E3" w:rsidRDefault="00D412E3">
            <w:pPr>
              <w:pStyle w:val="TableParagraph"/>
              <w:spacing w:line="281" w:lineRule="exact"/>
              <w:ind w:left="71"/>
              <w:rPr>
                <w:sz w:val="24"/>
              </w:rPr>
            </w:pPr>
          </w:p>
        </w:tc>
      </w:tr>
    </w:tbl>
    <w:p w:rsidR="00FA1F95" w:rsidRDefault="00FA1F95"/>
    <w:sectPr w:rsidR="00FA1F95">
      <w:type w:val="continuous"/>
      <w:pgSz w:w="12240" w:h="15840"/>
      <w:pgMar w:top="7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043"/>
    <w:multiLevelType w:val="hybridMultilevel"/>
    <w:tmpl w:val="694A94D6"/>
    <w:lvl w:ilvl="0" w:tplc="59BAC664">
      <w:numFmt w:val="bullet"/>
      <w:lvlText w:val=""/>
      <w:lvlJc w:val="left"/>
      <w:pPr>
        <w:ind w:left="530" w:hanging="360"/>
      </w:pPr>
      <w:rPr>
        <w:rFonts w:hint="default"/>
        <w:w w:val="100"/>
        <w:lang w:val="en-US" w:eastAsia="en-US" w:bidi="ar-SA"/>
      </w:rPr>
    </w:lvl>
    <w:lvl w:ilvl="1" w:tplc="A4EED066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2" w:tplc="5F0A97EC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3" w:tplc="D222ED00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4" w:tplc="AA0AB89E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5" w:tplc="170C9044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20D01B06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 w:tplc="2F52B95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8" w:tplc="68A062D8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</w:abstractNum>
  <w:abstractNum w:abstractNumId="1">
    <w:nsid w:val="4BF8389B"/>
    <w:multiLevelType w:val="hybridMultilevel"/>
    <w:tmpl w:val="14F09E40"/>
    <w:lvl w:ilvl="0" w:tplc="6B922678">
      <w:numFmt w:val="bullet"/>
      <w:lvlText w:val=""/>
      <w:lvlJc w:val="left"/>
      <w:pPr>
        <w:ind w:left="531" w:hanging="360"/>
      </w:pPr>
      <w:rPr>
        <w:rFonts w:hint="default"/>
        <w:w w:val="100"/>
        <w:lang w:val="en-US" w:eastAsia="en-US" w:bidi="ar-SA"/>
      </w:rPr>
    </w:lvl>
    <w:lvl w:ilvl="1" w:tplc="3D10FC8C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2" w:tplc="4684B560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3" w:tplc="B90451F2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4" w:tplc="219EFA30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5" w:tplc="BD6A13FA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6" w:tplc="9A68217C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7" w:tplc="E87426F6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8" w:tplc="00A4FF8C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</w:abstractNum>
  <w:abstractNum w:abstractNumId="2">
    <w:nsid w:val="58A73EC8"/>
    <w:multiLevelType w:val="hybridMultilevel"/>
    <w:tmpl w:val="66DEDC1E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>
    <w:nsid w:val="5C561BBA"/>
    <w:multiLevelType w:val="hybridMultilevel"/>
    <w:tmpl w:val="AB36CADA"/>
    <w:lvl w:ilvl="0" w:tplc="0409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4">
    <w:nsid w:val="7F582A05"/>
    <w:multiLevelType w:val="hybridMultilevel"/>
    <w:tmpl w:val="959025AA"/>
    <w:lvl w:ilvl="0" w:tplc="6A0230A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A22188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 w:tplc="0BDC5736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4D0070DC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4" w:tplc="3E825350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5" w:tplc="8F2E7000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6" w:tplc="49D0419E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7" w:tplc="C8804C54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8" w:tplc="87CC00AC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12E3"/>
    <w:rsid w:val="00005F3D"/>
    <w:rsid w:val="00403491"/>
    <w:rsid w:val="00D412E3"/>
    <w:rsid w:val="00F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3D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3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3D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3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deccansociety.org/Registration/Apply/KM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istration.deccansociety.org/Registration/Apply/KM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vaishali</cp:lastModifiedBy>
  <cp:revision>3</cp:revision>
  <dcterms:created xsi:type="dcterms:W3CDTF">2021-07-19T18:46:00Z</dcterms:created>
  <dcterms:modified xsi:type="dcterms:W3CDTF">2021-07-25T05:52:00Z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2021-07-19T00:00:00Z</vt:filetime>
  </property>
</Properties>
</file>